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8"/>
        </w:rPr>
        <w:t>Fitxa a omplir</w:t>
      </w:r>
    </w:p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NOM AUTOR:</w:t>
      </w:r>
    </w:p>
    <w:tbl>
      <w:tblPr>
        <w:tblStyle w:val="a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TELÈFON:</w:t>
      </w: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WEB/BLOG:</w:t>
      </w:r>
    </w:p>
    <w:tbl>
      <w:tblPr>
        <w:tblStyle w:val="a1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MAIL:</w:t>
      </w:r>
    </w:p>
    <w:tbl>
      <w:tblPr>
        <w:tblStyle w:val="a2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TÍTOL OBRA:</w:t>
      </w:r>
    </w:p>
    <w:tbl>
      <w:tblPr>
        <w:tblStyle w:val="a3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RESUM TEMÀTICA DE L’OBRA A EXPOSAR:</w:t>
      </w:r>
    </w:p>
    <w:tbl>
      <w:tblPr>
        <w:tblStyle w:val="a4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7E5E1F">
            <w:pPr>
              <w:pStyle w:val="Normal1"/>
              <w:spacing w:line="240" w:lineRule="auto"/>
            </w:pPr>
            <w:r>
              <w:rPr>
                <w:rFonts w:ascii="Trebuchet MS" w:eastAsia="Trebuchet MS" w:hAnsi="Trebuchet MS" w:cs="Trebuchet MS"/>
                <w:color w:val="434343"/>
                <w:sz w:val="20"/>
              </w:rPr>
              <w:t xml:space="preserve"> </w:t>
            </w:r>
          </w:p>
        </w:tc>
      </w:tr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 xml:space="preserve">LA OBRA HA </w:t>
      </w:r>
      <w:r w:rsidR="00AA6E91">
        <w:rPr>
          <w:rFonts w:ascii="Trebuchet MS" w:eastAsia="Trebuchet MS" w:hAnsi="Trebuchet MS" w:cs="Trebuchet MS"/>
          <w:b/>
          <w:color w:val="1155CC"/>
          <w:sz w:val="20"/>
        </w:rPr>
        <w:t>ESTAT EXPOSADA ANTERIORMENT?</w:t>
      </w:r>
      <w:r>
        <w:rPr>
          <w:rFonts w:ascii="Trebuchet MS" w:eastAsia="Trebuchet MS" w:hAnsi="Trebuchet MS" w:cs="Trebuchet MS"/>
          <w:b/>
          <w:color w:val="1155CC"/>
          <w:sz w:val="20"/>
        </w:rPr>
        <w:t xml:space="preserve"> ON?:</w:t>
      </w:r>
    </w:p>
    <w:tbl>
      <w:tblPr>
        <w:tblStyle w:val="a5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FORMAT DE LES OBRES:</w:t>
      </w:r>
    </w:p>
    <w:tbl>
      <w:tblPr>
        <w:tblStyle w:val="a6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COM ÉS VOLEN PE</w:t>
      </w:r>
      <w:r w:rsidR="00AA6E91">
        <w:rPr>
          <w:rFonts w:ascii="Trebuchet MS" w:eastAsia="Trebuchet MS" w:hAnsi="Trebuchet MS" w:cs="Trebuchet MS"/>
          <w:b/>
          <w:color w:val="1155CC"/>
          <w:sz w:val="20"/>
        </w:rPr>
        <w:t xml:space="preserve">NJAR LES OBRES (claus, </w:t>
      </w:r>
      <w:proofErr w:type="spellStart"/>
      <w:r w:rsidR="00AA6E91">
        <w:rPr>
          <w:rFonts w:ascii="Trebuchet MS" w:eastAsia="Trebuchet MS" w:hAnsi="Trebuchet MS" w:cs="Trebuchet MS"/>
          <w:b/>
          <w:color w:val="1155CC"/>
          <w:sz w:val="20"/>
        </w:rPr>
        <w:t>velcro</w:t>
      </w:r>
      <w:proofErr w:type="spellEnd"/>
      <w:r w:rsidR="00AA6E91">
        <w:rPr>
          <w:rFonts w:ascii="Trebuchet MS" w:eastAsia="Trebuchet MS" w:hAnsi="Trebuchet MS" w:cs="Trebuchet MS"/>
          <w:b/>
          <w:color w:val="1155CC"/>
          <w:sz w:val="20"/>
        </w:rPr>
        <w:t>, etc.)</w:t>
      </w:r>
      <w:r>
        <w:rPr>
          <w:rFonts w:ascii="Trebuchet MS" w:eastAsia="Trebuchet MS" w:hAnsi="Trebuchet MS" w:cs="Trebuchet MS"/>
          <w:b/>
          <w:color w:val="1155CC"/>
          <w:sz w:val="20"/>
        </w:rPr>
        <w:t>:</w:t>
      </w:r>
    </w:p>
    <w:tbl>
      <w:tblPr>
        <w:tblStyle w:val="a7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AA6E91" w:rsidRDefault="00AA6E91">
      <w:pPr>
        <w:pStyle w:val="Normal1"/>
        <w:rPr>
          <w:rFonts w:ascii="Trebuchet MS" w:eastAsia="Trebuchet MS" w:hAnsi="Trebuchet MS" w:cs="Trebuchet MS"/>
          <w:b/>
          <w:color w:val="1155CC"/>
          <w:sz w:val="20"/>
        </w:rPr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lastRenderedPageBreak/>
        <w:t>NÚM. D’OBRES:</w:t>
      </w:r>
    </w:p>
    <w:tbl>
      <w:tblPr>
        <w:tblStyle w:val="a8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AD29A7" w:rsidRDefault="00AD29A7">
      <w:pPr>
        <w:pStyle w:val="Normal1"/>
        <w:rPr>
          <w:rFonts w:ascii="Trebuchet MS" w:eastAsia="Trebuchet MS" w:hAnsi="Trebuchet MS" w:cs="Trebuchet MS"/>
          <w:b/>
          <w:color w:val="1155CC"/>
          <w:sz w:val="20"/>
        </w:rPr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REALITZACIÓ D’ACTES PARAL·LELS (Xerrades/performances…)</w:t>
      </w:r>
    </w:p>
    <w:tbl>
      <w:tblPr>
        <w:tblStyle w:val="a9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MATERIAL NECESSARI PER L’ACTE (</w:t>
      </w:r>
      <w:proofErr w:type="spellStart"/>
      <w:r>
        <w:rPr>
          <w:rFonts w:ascii="Trebuchet MS" w:eastAsia="Trebuchet MS" w:hAnsi="Trebuchet MS" w:cs="Trebuchet MS"/>
          <w:b/>
          <w:color w:val="1155CC"/>
          <w:sz w:val="20"/>
        </w:rPr>
        <w:t>micro</w:t>
      </w:r>
      <w:proofErr w:type="spellEnd"/>
      <w:r>
        <w:rPr>
          <w:rFonts w:ascii="Trebuchet MS" w:eastAsia="Trebuchet MS" w:hAnsi="Trebuchet MS" w:cs="Trebuchet MS"/>
          <w:b/>
          <w:color w:val="1155CC"/>
          <w:sz w:val="20"/>
        </w:rPr>
        <w:t>/projector…)</w:t>
      </w:r>
    </w:p>
    <w:tbl>
      <w:tblPr>
        <w:tblStyle w:val="aa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0"/>
        </w:rPr>
        <w:t>C.V. (reduït)</w:t>
      </w:r>
    </w:p>
    <w:tbl>
      <w:tblPr>
        <w:tblStyle w:val="ab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880B83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  <w:p w:rsidR="00880B83" w:rsidRDefault="00880B83">
            <w:pPr>
              <w:pStyle w:val="Normal1"/>
              <w:spacing w:line="240" w:lineRule="auto"/>
            </w:pP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</w:pPr>
      <w:r>
        <w:rPr>
          <w:rFonts w:ascii="Trebuchet MS" w:eastAsia="Trebuchet MS" w:hAnsi="Trebuchet MS" w:cs="Trebuchet MS"/>
          <w:b/>
          <w:color w:val="1155CC"/>
          <w:sz w:val="24"/>
        </w:rPr>
        <w:t>A tenir en compte:</w:t>
      </w:r>
    </w:p>
    <w:p w:rsidR="00880B83" w:rsidRPr="00AD29A7" w:rsidRDefault="007E5E1F" w:rsidP="00AD29A7">
      <w:pPr>
        <w:pStyle w:val="Normal1"/>
        <w:numPr>
          <w:ilvl w:val="0"/>
          <w:numId w:val="13"/>
        </w:numPr>
        <w:ind w:hanging="359"/>
        <w:contextualSpacing/>
        <w:rPr>
          <w:rFonts w:ascii="Trebuchet MS" w:eastAsia="Trebuchet MS" w:hAnsi="Trebuchet MS" w:cs="Trebuchet MS"/>
          <w:b/>
          <w:color w:val="434343"/>
        </w:rPr>
      </w:pPr>
      <w:r w:rsidRPr="00AD29A7">
        <w:rPr>
          <w:rFonts w:ascii="Trebuchet MS" w:eastAsia="Trebuchet MS" w:hAnsi="Trebuchet MS" w:cs="Trebuchet MS"/>
          <w:color w:val="434343"/>
        </w:rPr>
        <w:t xml:space="preserve">Enviar/adjuntar </w:t>
      </w:r>
      <w:r w:rsidRPr="00AD29A7">
        <w:rPr>
          <w:rFonts w:ascii="Trebuchet MS" w:eastAsia="Trebuchet MS" w:hAnsi="Trebuchet MS" w:cs="Trebuchet MS"/>
          <w:b/>
          <w:color w:val="434343"/>
        </w:rPr>
        <w:t xml:space="preserve">2/3 </w:t>
      </w:r>
      <w:r w:rsidR="00AD29A7">
        <w:rPr>
          <w:rFonts w:ascii="Trebuchet MS" w:eastAsia="Trebuchet MS" w:hAnsi="Trebuchet MS" w:cs="Trebuchet MS"/>
          <w:b/>
          <w:color w:val="434343"/>
        </w:rPr>
        <w:t>Fotos de l’obra a exposar.</w:t>
      </w:r>
      <w:bookmarkStart w:id="0" w:name="_GoBack"/>
      <w:bookmarkEnd w:id="0"/>
    </w:p>
    <w:tbl>
      <w:tblPr>
        <w:tblStyle w:val="ac"/>
        <w:tblW w:w="727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6525"/>
      </w:tblGrid>
      <w:tr w:rsidR="00880B83">
        <w:tc>
          <w:tcPr>
            <w:tcW w:w="7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880B83">
            <w:pPr>
              <w:pStyle w:val="Normal1"/>
              <w:spacing w:line="240" w:lineRule="auto"/>
            </w:pP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B83" w:rsidRDefault="007E5E1F">
            <w:pPr>
              <w:pStyle w:val="Normal1"/>
              <w:spacing w:line="240" w:lineRule="auto"/>
            </w:pPr>
            <w:r>
              <w:rPr>
                <w:rFonts w:ascii="Trebuchet MS" w:eastAsia="Trebuchet MS" w:hAnsi="Trebuchet MS" w:cs="Trebuchet MS"/>
                <w:b/>
                <w:color w:val="434343"/>
              </w:rPr>
              <w:t xml:space="preserve">ACCEPTO CONDICIONS D’US </w:t>
            </w:r>
            <w:r>
              <w:rPr>
                <w:rFonts w:ascii="Trebuchet MS" w:eastAsia="Trebuchet MS" w:hAnsi="Trebuchet MS" w:cs="Trebuchet MS"/>
                <w:b/>
                <w:color w:val="38761D"/>
              </w:rPr>
              <w:t>(marcar amb SI)</w:t>
            </w:r>
          </w:p>
        </w:tc>
      </w:tr>
    </w:tbl>
    <w:p w:rsidR="00880B83" w:rsidRDefault="00880B83">
      <w:pPr>
        <w:pStyle w:val="Normal1"/>
      </w:pPr>
    </w:p>
    <w:p w:rsidR="00880B83" w:rsidRDefault="007E5E1F">
      <w:pPr>
        <w:pStyle w:val="Normal1"/>
        <w:spacing w:before="100" w:line="240" w:lineRule="auto"/>
        <w:ind w:left="-29"/>
        <w:jc w:val="both"/>
        <w:rPr>
          <w:color w:val="3C78D8"/>
          <w:sz w:val="36"/>
        </w:rPr>
      </w:pPr>
      <w:r>
        <w:rPr>
          <w:b/>
          <w:color w:val="3C78D8"/>
          <w:sz w:val="36"/>
        </w:rPr>
        <w:t>Procediment per exposar a Espai30</w:t>
      </w:r>
      <w:r>
        <w:rPr>
          <w:color w:val="3C78D8"/>
          <w:sz w:val="36"/>
        </w:rPr>
        <w:t>:</w:t>
      </w:r>
    </w:p>
    <w:p w:rsidR="00AA6E91" w:rsidRDefault="00AA6E91">
      <w:pPr>
        <w:pStyle w:val="Normal1"/>
        <w:spacing w:before="100" w:line="240" w:lineRule="auto"/>
        <w:ind w:left="-29"/>
        <w:jc w:val="both"/>
      </w:pPr>
    </w:p>
    <w:p w:rsidR="00880B83" w:rsidRDefault="007E5E1F">
      <w:pPr>
        <w:pStyle w:val="Normal1"/>
        <w:numPr>
          <w:ilvl w:val="0"/>
          <w:numId w:val="1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Un cop acceptada la sol·licitud per la Comissió de projectes expositius, es notificarà al sol·licitant i es seguirà les indicacions d’aquest protocol d’us.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7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S'establirà un acord a ca</w:t>
      </w:r>
      <w:r w:rsidR="00AA6E91">
        <w:rPr>
          <w:sz w:val="20"/>
        </w:rPr>
        <w:t>nvi de l'ús gratuït dels espai.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12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El calendari per exposar, es decidirà segons les normes d'aquest protocol i vindrà donat per la comissió projectes expositius.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3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La durada de la exposició de la obra seleccionada, estarà determinada per la comissió projectes expo</w:t>
      </w:r>
      <w:r w:rsidR="00AA6E91">
        <w:rPr>
          <w:sz w:val="20"/>
        </w:rPr>
        <w:t>sitius.</w:t>
      </w:r>
      <w:r>
        <w:rPr>
          <w:sz w:val="20"/>
        </w:rPr>
        <w:t xml:space="preserve"> Cal reservar un o dos dies de temps de muntar i desmuntar els marcs i la resta de material.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10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L'autor comunicarà prèviament a la direcció, el nom de les persones responsables pel que fa a les tasques de muntatge i desmuntatge de la exposició, així com la presencia fora de les hores pactades en el recinte; Es respectar</w:t>
      </w:r>
      <w:r w:rsidR="00AA6E91">
        <w:rPr>
          <w:sz w:val="20"/>
        </w:rPr>
        <w:t>an els horaris d'exposició i d’</w:t>
      </w:r>
      <w:r>
        <w:rPr>
          <w:sz w:val="20"/>
        </w:rPr>
        <w:t>estada en els espai segons el pactat amb la direcció de l'Espai30.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6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Les instal·lacions</w:t>
      </w:r>
      <w:r w:rsidR="00AA6E91">
        <w:rPr>
          <w:sz w:val="20"/>
        </w:rPr>
        <w:t xml:space="preserve"> de les exposicions seguiran l’</w:t>
      </w:r>
      <w:r>
        <w:rPr>
          <w:sz w:val="20"/>
        </w:rPr>
        <w:t>ideari corporatiu de l'Espai30.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8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En el cas de enganxar cartell a la via publica caldrà seguir el que contempla la ordenança municipal, cal informar i consensuar amb la c</w:t>
      </w:r>
      <w:r w:rsidR="00AA6E91">
        <w:rPr>
          <w:sz w:val="20"/>
        </w:rPr>
        <w:t>omissió de projectes expositius.</w:t>
      </w:r>
      <w:r>
        <w:rPr>
          <w:sz w:val="20"/>
        </w:rPr>
        <w:t xml:space="preserve"> L'Espai30 no es fa càrrec de les denuncies per la mala praxi.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5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No estaran acceptats els suports per exposar de poca qualitat i mal presentats.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4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Es tindrà especial  cura en els rètols i  adhesius  a les parets,  que siguin susceptibles de desp</w:t>
      </w:r>
      <w:r w:rsidR="00AA6E91">
        <w:rPr>
          <w:sz w:val="20"/>
        </w:rPr>
        <w:t xml:space="preserve">rendre la pintura; Les despeses ocasionades </w:t>
      </w:r>
      <w:r>
        <w:rPr>
          <w:sz w:val="20"/>
        </w:rPr>
        <w:t>aniran a càrrec del sol·licitant.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11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La manipulació de llums i sistemes de suport es realitzaran amb la supervisió del personal autoritzat de Espai30.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2"/>
        </w:numPr>
        <w:spacing w:before="100" w:line="240" w:lineRule="auto"/>
        <w:ind w:left="360"/>
        <w:contextualSpacing/>
        <w:jc w:val="both"/>
        <w:rPr>
          <w:b/>
          <w:sz w:val="20"/>
        </w:rPr>
      </w:pPr>
      <w:r>
        <w:rPr>
          <w:b/>
          <w:sz w:val="20"/>
        </w:rPr>
        <w:t>IMPORTANT: Les inauguracions de les exposicions han de respectar especialment l'espai, l’horari i el calendari pactat amb la direcció de l'Espai30.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9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Cal deixar la sala dins dels terminis acordats i deixar el seu estat tal com s'havia trobat. En el cas que s’originin despeses per netejar, pintar o reparar la sala, aniran a càrrec del autor de l’exposició.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numPr>
          <w:ilvl w:val="0"/>
          <w:numId w:val="14"/>
        </w:numPr>
        <w:spacing w:before="100" w:line="240" w:lineRule="auto"/>
        <w:ind w:left="360"/>
        <w:contextualSpacing/>
        <w:jc w:val="both"/>
        <w:rPr>
          <w:sz w:val="20"/>
        </w:rPr>
      </w:pPr>
      <w:r>
        <w:rPr>
          <w:sz w:val="20"/>
        </w:rPr>
        <w:t>La direcció de l'Espai30 és el responsable màxim de la coordinació, amb altres actes que organitza en el recinte, raó per la qual si es donés el cas podria demanar a l’autor de tancar la sala en un temps determinat.</w:t>
      </w:r>
    </w:p>
    <w:p w:rsidR="00880B83" w:rsidRDefault="00880B83">
      <w:pPr>
        <w:pStyle w:val="Normal1"/>
        <w:ind w:left="720"/>
      </w:pPr>
    </w:p>
    <w:p w:rsidR="00880B83" w:rsidRDefault="007E5E1F">
      <w:pPr>
        <w:pStyle w:val="Normal1"/>
        <w:spacing w:after="200"/>
        <w:ind w:left="720"/>
        <w:jc w:val="both"/>
      </w:pPr>
      <w:r>
        <w:rPr>
          <w:i/>
          <w:sz w:val="20"/>
        </w:rPr>
        <w:t>Comissió Projectes Expositius, direcció Espai30</w:t>
      </w:r>
    </w:p>
    <w:sectPr w:rsidR="00880B83" w:rsidSect="00880B8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59F"/>
    <w:multiLevelType w:val="multilevel"/>
    <w:tmpl w:val="2872F7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617EEB"/>
    <w:multiLevelType w:val="multilevel"/>
    <w:tmpl w:val="AE58F0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2A256D"/>
    <w:multiLevelType w:val="multilevel"/>
    <w:tmpl w:val="099AA0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5746FA"/>
    <w:multiLevelType w:val="multilevel"/>
    <w:tmpl w:val="40F696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E5C417B"/>
    <w:multiLevelType w:val="multilevel"/>
    <w:tmpl w:val="C0E00C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5801F4F"/>
    <w:multiLevelType w:val="multilevel"/>
    <w:tmpl w:val="92263F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C56654A"/>
    <w:multiLevelType w:val="multilevel"/>
    <w:tmpl w:val="14DC97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6061400"/>
    <w:multiLevelType w:val="multilevel"/>
    <w:tmpl w:val="0C6CC5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97D74C4"/>
    <w:multiLevelType w:val="multilevel"/>
    <w:tmpl w:val="A3242C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69F5A99"/>
    <w:multiLevelType w:val="multilevel"/>
    <w:tmpl w:val="DA8A5E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C950B38"/>
    <w:multiLevelType w:val="multilevel"/>
    <w:tmpl w:val="4B2088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11707C1"/>
    <w:multiLevelType w:val="multilevel"/>
    <w:tmpl w:val="5ACE1D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10D4C68"/>
    <w:multiLevelType w:val="multilevel"/>
    <w:tmpl w:val="EE7214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63F31F0"/>
    <w:multiLevelType w:val="multilevel"/>
    <w:tmpl w:val="10C232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80B83"/>
    <w:rsid w:val="00515650"/>
    <w:rsid w:val="007E5E1F"/>
    <w:rsid w:val="00880B83"/>
    <w:rsid w:val="00AA6E91"/>
    <w:rsid w:val="00A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1F39"/>
  <w15:docId w15:val="{1A57F54E-E35A-4AF5-904C-AAB01466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80B8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880B8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880B8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880B8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880B8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880B8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80B83"/>
  </w:style>
  <w:style w:type="table" w:customStyle="1" w:styleId="TableNormal">
    <w:name w:val="Table Normal"/>
    <w:rsid w:val="00880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80B83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880B8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880B83"/>
    <w:tblPr>
      <w:tblStyleRowBandSize w:val="1"/>
      <w:tblStyleColBandSize w:val="1"/>
    </w:tblPr>
  </w:style>
  <w:style w:type="table" w:customStyle="1" w:styleId="a0">
    <w:basedOn w:val="TableNormal"/>
    <w:rsid w:val="00880B83"/>
    <w:tblPr>
      <w:tblStyleRowBandSize w:val="1"/>
      <w:tblStyleColBandSize w:val="1"/>
    </w:tblPr>
  </w:style>
  <w:style w:type="table" w:customStyle="1" w:styleId="a1">
    <w:basedOn w:val="TableNormal"/>
    <w:rsid w:val="00880B83"/>
    <w:tblPr>
      <w:tblStyleRowBandSize w:val="1"/>
      <w:tblStyleColBandSize w:val="1"/>
    </w:tblPr>
  </w:style>
  <w:style w:type="table" w:customStyle="1" w:styleId="a2">
    <w:basedOn w:val="TableNormal"/>
    <w:rsid w:val="00880B83"/>
    <w:tblPr>
      <w:tblStyleRowBandSize w:val="1"/>
      <w:tblStyleColBandSize w:val="1"/>
    </w:tblPr>
  </w:style>
  <w:style w:type="table" w:customStyle="1" w:styleId="a3">
    <w:basedOn w:val="TableNormal"/>
    <w:rsid w:val="00880B83"/>
    <w:tblPr>
      <w:tblStyleRowBandSize w:val="1"/>
      <w:tblStyleColBandSize w:val="1"/>
    </w:tblPr>
  </w:style>
  <w:style w:type="table" w:customStyle="1" w:styleId="a4">
    <w:basedOn w:val="TableNormal"/>
    <w:rsid w:val="00880B83"/>
    <w:tblPr>
      <w:tblStyleRowBandSize w:val="1"/>
      <w:tblStyleColBandSize w:val="1"/>
    </w:tblPr>
  </w:style>
  <w:style w:type="table" w:customStyle="1" w:styleId="a5">
    <w:basedOn w:val="TableNormal"/>
    <w:rsid w:val="00880B83"/>
    <w:tblPr>
      <w:tblStyleRowBandSize w:val="1"/>
      <w:tblStyleColBandSize w:val="1"/>
    </w:tblPr>
  </w:style>
  <w:style w:type="table" w:customStyle="1" w:styleId="a6">
    <w:basedOn w:val="TableNormal"/>
    <w:rsid w:val="00880B83"/>
    <w:tblPr>
      <w:tblStyleRowBandSize w:val="1"/>
      <w:tblStyleColBandSize w:val="1"/>
    </w:tblPr>
  </w:style>
  <w:style w:type="table" w:customStyle="1" w:styleId="a7">
    <w:basedOn w:val="TableNormal"/>
    <w:rsid w:val="00880B83"/>
    <w:tblPr>
      <w:tblStyleRowBandSize w:val="1"/>
      <w:tblStyleColBandSize w:val="1"/>
    </w:tblPr>
  </w:style>
  <w:style w:type="table" w:customStyle="1" w:styleId="a8">
    <w:basedOn w:val="TableNormal"/>
    <w:rsid w:val="00880B83"/>
    <w:tblPr>
      <w:tblStyleRowBandSize w:val="1"/>
      <w:tblStyleColBandSize w:val="1"/>
    </w:tblPr>
  </w:style>
  <w:style w:type="table" w:customStyle="1" w:styleId="a9">
    <w:basedOn w:val="TableNormal"/>
    <w:rsid w:val="00880B83"/>
    <w:tblPr>
      <w:tblStyleRowBandSize w:val="1"/>
      <w:tblStyleColBandSize w:val="1"/>
    </w:tblPr>
  </w:style>
  <w:style w:type="table" w:customStyle="1" w:styleId="aa">
    <w:basedOn w:val="TableNormal"/>
    <w:rsid w:val="00880B83"/>
    <w:tblPr>
      <w:tblStyleRowBandSize w:val="1"/>
      <w:tblStyleColBandSize w:val="1"/>
    </w:tblPr>
  </w:style>
  <w:style w:type="table" w:customStyle="1" w:styleId="ab">
    <w:basedOn w:val="TableNormal"/>
    <w:rsid w:val="00880B83"/>
    <w:tblPr>
      <w:tblStyleRowBandSize w:val="1"/>
      <w:tblStyleColBandSize w:val="1"/>
    </w:tblPr>
  </w:style>
  <w:style w:type="table" w:customStyle="1" w:styleId="ac">
    <w:basedOn w:val="TableNormal"/>
    <w:rsid w:val="00880B8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Fitxa ORIGINAL CAT.docx</dc:title>
  <dc:creator>Josep M</dc:creator>
  <cp:lastModifiedBy>Ateneu Sagrerenc</cp:lastModifiedBy>
  <cp:revision>4</cp:revision>
  <dcterms:created xsi:type="dcterms:W3CDTF">2016-11-05T15:01:00Z</dcterms:created>
  <dcterms:modified xsi:type="dcterms:W3CDTF">2017-01-30T18:37:00Z</dcterms:modified>
</cp:coreProperties>
</file>